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F1683" w14:textId="71E956E7" w:rsidR="008F4CD8" w:rsidRPr="008F4CD8" w:rsidRDefault="00170BF3" w:rsidP="008F4CD8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0758DFF" wp14:editId="421B7F32">
            <wp:extent cx="2398395" cy="23983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CD8" w:rsidRPr="008F4CD8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LE BUCHERON ET MERCURE</w:t>
      </w:r>
      <w:r w:rsidR="008F4CD8" w:rsidRPr="008F4CD8">
        <w:rPr>
          <w:rFonts w:ascii="-webkit-standard" w:hAnsi="-webkit-standard" w:cs="Times New Roman"/>
          <w:b/>
          <w:bCs/>
          <w:color w:val="000000"/>
          <w:sz w:val="20"/>
          <w:szCs w:val="20"/>
        </w:rPr>
        <w:br/>
        <w:t>A  M.L.C.D.B. (*)</w:t>
      </w:r>
    </w:p>
    <w:p w14:paraId="249F85B8" w14:textId="1D147132" w:rsidR="008F4CD8" w:rsidRPr="008F4CD8" w:rsidRDefault="008F4CD8" w:rsidP="008F4CD8">
      <w:pPr>
        <w:rPr>
          <w:rFonts w:ascii="Times" w:eastAsia="Times New Roman" w:hAnsi="Times" w:cs="Times New Roman"/>
          <w:sz w:val="20"/>
          <w:szCs w:val="20"/>
        </w:rPr>
      </w:pP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Votre goût a servi de règle à mon ouvrage.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J'ai tenté les moyens d'acquérir son suffrage.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Vous voulez qu'on évite un soin trop curieux, (1)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Et des vains ornements l'effort ambitieux.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Je le veux comme vous ; cet effort ne peut plaire.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Un auteur gâte tout quand il veut trop bien faire.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Non qu'il faille bannir certains traits délicats :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Vous les aimez, ces traits, et je ne les hais pas.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Quant au principal but qu'Esope se propose,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          J'y tombe au moins mal que je puis.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Enfin si dans ces Vers je ne plais et n'instruis,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Il ne tient pas à moi, c'est toujours quelque chose.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               Comme la force est un point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               Dont je ne me pique point, (2)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Je tâche d'y tourner le vice en ridicule,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Ne pouvant l'attaquer avec des bras d'Hercule.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C'est là tout mon talent ; je ne sais s'il suffit.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               Tantôt je peins en un récit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La sotte vanité jointe avec</w:t>
      </w:r>
      <w:r w:rsidR="000E0D8E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que l'envie,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Deux pivots sur qui roule aujourd'hui notre vie.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               Tel est ce chétif animal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Qui voulut en grosseur au Boeuf se rendre égal. (3)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J'oppose quelquefois, par une double image,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Le vice à la vertu, la sottise au bon sens,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               Les Agneaux aux Loups ravissants,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La Mouche à la Fourmi, faisant de cet ouvrage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Une ample Comédie à cent actes divers,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               Et dont la scène est l'Univers.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Hommes, Dieux, Animaux, tout y fait quelque rôle :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Jupiter comme un autre : Introduisons celui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Qui porte de sa part aux Belles la parole :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lastRenderedPageBreak/>
        <w:t>Ce n'est pas de cela qu'il s'agit aujourd'hui. </w:t>
      </w:r>
      <w:r w:rsidRPr="008F4CD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</w:p>
    <w:p w14:paraId="16D9AD80" w14:textId="77777777" w:rsidR="008F4CD8" w:rsidRPr="008F4CD8" w:rsidRDefault="008F4CD8" w:rsidP="008F4CD8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8F4CD8">
        <w:rPr>
          <w:rFonts w:ascii="-webkit-standard" w:hAnsi="-webkit-standard" w:cs="Times New Roman"/>
          <w:color w:val="000000"/>
          <w:sz w:val="20"/>
          <w:szCs w:val="20"/>
        </w:rPr>
        <w:t>Un Bûcheron perdit son gagne-pain,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C'est sa cognée ; et la cherchant en vain,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Ce fut pitié là-dessus de l'entendre.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Il n'avait pas des outils à revendre.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Sur celui-ci roulait tout son avoir.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Ne sachant donc où mettre son espoir,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Sa face était de pleurs toute baignée.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O ma cognée ! ô ma pauvre cognée !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S'écriait-il, Jupiter, rends-la-moi ;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Je tiendrai l'être encore un coup de toi. (1)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Sa plainte fut de l'Olympe entendue.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Mercure vient. Elle n'est pas perdue,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Lui dit ce Dieu, la connaîtras-tu (2) bien ?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Je crois l'avoir près d'ici rencontrée.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Lors une d'or à l'homme étant montrée,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Il répondit : Je n'y demande rien.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Une d'argent succède à la première,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Il la refuse. Enfin une de bois : (3)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Voilà, dit-il, la mienne cette fois ;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Je suis content si j'ai cette dernière.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Tu les auras, dit le Dieu, toutes trois.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Ta bonne foi sera récompensée.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En ce cas-là je les prendrai, dit-il.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L'Histoire en est aussitôt dispersée ;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Et Boquillons (4) de perdre leur outil,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Et de crier pour se le faire rendre.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Le Roi des Dieux ne sait auquel entendre.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Son fils Mercure aux criards vient encor :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A chacun d'eux il en montre une d'or.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Chacun eût cru passer pour une bête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De ne pas dire aussitôt : La voilà !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Mercure, au lieu de donner celle-là,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Leur en décharge un grand coup sur la tête.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Ne point mentir, être content du sien, (5)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C'est le plus sûr : cependant on s'occupe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A dire faux pour attraper du bien : </w:t>
      </w:r>
      <w:r w:rsidRPr="008F4CD8">
        <w:rPr>
          <w:rFonts w:ascii="-webkit-standard" w:hAnsi="-webkit-standard" w:cs="Times New Roman"/>
          <w:color w:val="000000"/>
          <w:sz w:val="20"/>
          <w:szCs w:val="20"/>
        </w:rPr>
        <w:br/>
        <w:t>Que sert cela ? Jupiter n'est pas dupe.</w:t>
      </w:r>
    </w:p>
    <w:p w14:paraId="37E1D02E" w14:textId="77777777" w:rsidR="00803C98" w:rsidRPr="00803C98" w:rsidRDefault="00803C98" w:rsidP="00803C98">
      <w:pPr>
        <w:rPr>
          <w:rFonts w:ascii="Times" w:eastAsia="Times New Roman" w:hAnsi="Times" w:cs="Times New Roman"/>
          <w:sz w:val="20"/>
          <w:szCs w:val="20"/>
        </w:rPr>
      </w:pPr>
      <w:r w:rsidRPr="00803C9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(*) le prologue est en vers irréguliers,</w:t>
      </w:r>
      <w:r w:rsidRPr="00803C9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03C9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la fable qui suit en décasylllabes (vers de 10 pieds)</w:t>
      </w:r>
      <w:r w:rsidRPr="00803C9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03C9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ce qui est plutôt rare chez La Fontaine </w:t>
      </w:r>
      <w:r w:rsidRPr="00803C9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03C9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Sources : Esope, repris par Rabelais dont s'inspire La Fontaine</w:t>
      </w:r>
      <w:r w:rsidRPr="00803C9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03C9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(1) je te devrai la vie !</w:t>
      </w:r>
      <w:r w:rsidRPr="00803C9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03C9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(2) la reconnaîtras-tu</w:t>
      </w:r>
      <w:r w:rsidRPr="00803C9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03C9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(3) Rabelais fait présenter les trois haches ensemble</w:t>
      </w:r>
      <w:r w:rsidRPr="00803C9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03C9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(4) mot d'origine picarde, qui signifie gensqui travaillent dans les bois</w:t>
      </w:r>
      <w:r w:rsidRPr="00803C9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03C9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(5) de ce qu'on possède</w:t>
      </w:r>
      <w:r w:rsidRPr="00803C98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803C98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(6) à quoi</w:t>
      </w:r>
    </w:p>
    <w:p w14:paraId="6CFC55E4" w14:textId="77777777" w:rsidR="00D6314C" w:rsidRDefault="00D6314C"/>
    <w:p w14:paraId="7215097A" w14:textId="77777777" w:rsidR="009A197B" w:rsidRPr="009A197B" w:rsidRDefault="009A197B" w:rsidP="009A197B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9A197B">
        <w:rPr>
          <w:rFonts w:ascii="-webkit-standard" w:hAnsi="-webkit-standard" w:cs="Times New Roman"/>
          <w:color w:val="000000"/>
          <w:sz w:val="20"/>
          <w:szCs w:val="20"/>
        </w:rPr>
        <w:t>Cette fable est dédicacée A M. Le Comte De Brienne</w:t>
      </w:r>
      <w:r w:rsidRPr="009A197B">
        <w:rPr>
          <w:rFonts w:ascii="-webkit-standard" w:hAnsi="-webkit-standard" w:cs="Times New Roman"/>
          <w:color w:val="000000"/>
          <w:sz w:val="20"/>
          <w:szCs w:val="20"/>
        </w:rPr>
        <w:br/>
        <w:t>(qui publiera avec La Fontaine en 1670, un recueil </w:t>
      </w:r>
      <w:r w:rsidRPr="009A197B">
        <w:rPr>
          <w:rFonts w:ascii="-webkit-standard" w:hAnsi="-webkit-standard" w:cs="Times New Roman"/>
          <w:color w:val="000000"/>
          <w:sz w:val="20"/>
          <w:szCs w:val="20"/>
        </w:rPr>
        <w:br/>
        <w:t>de poésies chrétiennes et diverses.)Dans le prologue (*) de la fable La Fontaine formule encore son art poétique :</w:t>
      </w:r>
      <w:r w:rsidRPr="009A197B">
        <w:rPr>
          <w:rFonts w:ascii="-webkit-standard" w:hAnsi="-webkit-standard" w:cs="Times New Roman"/>
          <w:color w:val="000000"/>
          <w:sz w:val="20"/>
          <w:szCs w:val="20"/>
        </w:rPr>
        <w:br/>
        <w:t>- Rejet des vains ornements</w:t>
      </w:r>
      <w:r w:rsidRPr="009A197B">
        <w:rPr>
          <w:rFonts w:ascii="-webkit-standard" w:hAnsi="-webkit-standard" w:cs="Times New Roman"/>
          <w:color w:val="000000"/>
          <w:sz w:val="20"/>
          <w:szCs w:val="20"/>
        </w:rPr>
        <w:br/>
        <w:t>- Goût de la simplicité, avec cependant des traits spirituels</w:t>
      </w:r>
      <w:r w:rsidRPr="009A197B">
        <w:rPr>
          <w:rFonts w:ascii="-webkit-standard" w:hAnsi="-webkit-standard" w:cs="Times New Roman"/>
          <w:color w:val="000000"/>
          <w:sz w:val="20"/>
          <w:szCs w:val="20"/>
        </w:rPr>
        <w:br/>
        <w:t>- Instruire et plaire</w:t>
      </w:r>
      <w:r w:rsidRPr="009A197B">
        <w:rPr>
          <w:rFonts w:ascii="-webkit-standard" w:hAnsi="-webkit-standard" w:cs="Times New Roman"/>
          <w:color w:val="000000"/>
          <w:sz w:val="20"/>
          <w:szCs w:val="20"/>
        </w:rPr>
        <w:br/>
        <w:t>- satire du vice, de la vanité, de l'envie</w:t>
      </w:r>
      <w:r w:rsidRPr="009A197B">
        <w:rPr>
          <w:rFonts w:ascii="-webkit-standard" w:hAnsi="-webkit-standard" w:cs="Times New Roman"/>
          <w:color w:val="000000"/>
          <w:sz w:val="20"/>
          <w:szCs w:val="20"/>
        </w:rPr>
        <w:br/>
        <w:t>- faire de l'ouvrage une ample comédie à cent actes divers et dont la scène est l'univers.</w:t>
      </w:r>
      <w:r w:rsidRPr="009A197B">
        <w:rPr>
          <w:rFonts w:ascii="-webkit-standard" w:hAnsi="-webkit-standard" w:cs="Times New Roman"/>
          <w:color w:val="000000"/>
          <w:sz w:val="20"/>
          <w:szCs w:val="20"/>
        </w:rPr>
        <w:br/>
        <w:t>La Fontaine a donc élaboré ses fables avec le plus grand soin. </w:t>
      </w:r>
      <w:r w:rsidRPr="009A197B">
        <w:rPr>
          <w:rFonts w:ascii="-webkit-standard" w:hAnsi="-webkit-standard" w:cs="Times New Roman"/>
          <w:color w:val="000000"/>
          <w:sz w:val="20"/>
          <w:szCs w:val="20"/>
        </w:rPr>
        <w:br/>
        <w:t>"Nous ne pouvons rien dire à l'avantage de ses fables qu'il n'ait</w:t>
      </w:r>
      <w:r w:rsidRPr="009A197B">
        <w:rPr>
          <w:rFonts w:ascii="-webkit-standard" w:hAnsi="-webkit-standard" w:cs="Times New Roman"/>
          <w:color w:val="000000"/>
          <w:sz w:val="20"/>
          <w:szCs w:val="20"/>
        </w:rPr>
        <w:br/>
        <w:t>dit avant nous et mieux que nous"(M. Girardin) </w:t>
      </w:r>
    </w:p>
    <w:p w14:paraId="2C198F3F" w14:textId="77777777" w:rsidR="009A197B" w:rsidRPr="009A197B" w:rsidRDefault="009A197B" w:rsidP="009A197B">
      <w:pPr>
        <w:rPr>
          <w:rFonts w:ascii="Times" w:eastAsia="Times New Roman" w:hAnsi="Times" w:cs="Times New Roman"/>
          <w:sz w:val="20"/>
          <w:szCs w:val="20"/>
        </w:rPr>
      </w:pPr>
      <w:r w:rsidRPr="009A197B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(1) minutieux</w:t>
      </w:r>
      <w:r w:rsidRPr="009A197B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9A197B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(2) une qualité</w:t>
      </w:r>
      <w:r w:rsidRPr="009A197B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</w:r>
      <w:r w:rsidRPr="009A197B">
        <w:rPr>
          <w:rFonts w:ascii="-webkit-standard" w:eastAsia="Times New Roman" w:hAnsi="-webkit-standard" w:cs="Times New Roman"/>
          <w:color w:val="000000"/>
          <w:sz w:val="27"/>
          <w:szCs w:val="27"/>
          <w:shd w:val="clear" w:color="auto" w:fill="FFFFFF"/>
        </w:rPr>
        <w:t>(3) la grenouille qui se veut faire aussi grosse que le bœuf</w:t>
      </w:r>
    </w:p>
    <w:p w14:paraId="3E605483" w14:textId="77777777" w:rsidR="009A197B" w:rsidRDefault="009A197B"/>
    <w:sectPr w:rsidR="009A197B" w:rsidSect="00D6314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73B12" w14:textId="77777777" w:rsidR="00170BF3" w:rsidRDefault="00170BF3" w:rsidP="00170BF3">
      <w:r>
        <w:separator/>
      </w:r>
    </w:p>
  </w:endnote>
  <w:endnote w:type="continuationSeparator" w:id="0">
    <w:p w14:paraId="2E92B60C" w14:textId="77777777" w:rsidR="00170BF3" w:rsidRDefault="00170BF3" w:rsidP="0017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84DB" w14:textId="77777777" w:rsidR="00170BF3" w:rsidRDefault="00170BF3" w:rsidP="00EB6C7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8A6B14" w14:textId="77777777" w:rsidR="00170BF3" w:rsidRDefault="00170BF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2A170" w14:textId="77777777" w:rsidR="00170BF3" w:rsidRDefault="00170BF3" w:rsidP="00EB6C7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0D8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DD1BDD" w14:textId="77777777" w:rsidR="00170BF3" w:rsidRDefault="00170BF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1FF7" w14:textId="77777777" w:rsidR="00170BF3" w:rsidRDefault="00170BF3" w:rsidP="00170BF3">
      <w:r>
        <w:separator/>
      </w:r>
    </w:p>
  </w:footnote>
  <w:footnote w:type="continuationSeparator" w:id="0">
    <w:p w14:paraId="419C4FA2" w14:textId="77777777" w:rsidR="00170BF3" w:rsidRDefault="00170BF3" w:rsidP="0017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D8"/>
    <w:rsid w:val="000E0D8E"/>
    <w:rsid w:val="00170BF3"/>
    <w:rsid w:val="00803C98"/>
    <w:rsid w:val="008F4CD8"/>
    <w:rsid w:val="009A197B"/>
    <w:rsid w:val="00D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13D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C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8F4CD8"/>
    <w:rPr>
      <w:b/>
      <w:bCs/>
    </w:rPr>
  </w:style>
  <w:style w:type="character" w:customStyle="1" w:styleId="apple-converted-space">
    <w:name w:val="apple-converted-space"/>
    <w:basedOn w:val="Policepardfaut"/>
    <w:rsid w:val="008F4CD8"/>
  </w:style>
  <w:style w:type="paragraph" w:styleId="Textedebulles">
    <w:name w:val="Balloon Text"/>
    <w:basedOn w:val="Normal"/>
    <w:link w:val="TextedebullesCar"/>
    <w:uiPriority w:val="99"/>
    <w:semiHidden/>
    <w:unhideWhenUsed/>
    <w:rsid w:val="00170B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BF3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70B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BF3"/>
  </w:style>
  <w:style w:type="character" w:styleId="Numrodepage">
    <w:name w:val="page number"/>
    <w:basedOn w:val="Policepardfaut"/>
    <w:uiPriority w:val="99"/>
    <w:semiHidden/>
    <w:unhideWhenUsed/>
    <w:rsid w:val="00170B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C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8F4CD8"/>
    <w:rPr>
      <w:b/>
      <w:bCs/>
    </w:rPr>
  </w:style>
  <w:style w:type="character" w:customStyle="1" w:styleId="apple-converted-space">
    <w:name w:val="apple-converted-space"/>
    <w:basedOn w:val="Policepardfaut"/>
    <w:rsid w:val="008F4CD8"/>
  </w:style>
  <w:style w:type="paragraph" w:styleId="Textedebulles">
    <w:name w:val="Balloon Text"/>
    <w:basedOn w:val="Normal"/>
    <w:link w:val="TextedebullesCar"/>
    <w:uiPriority w:val="99"/>
    <w:semiHidden/>
    <w:unhideWhenUsed/>
    <w:rsid w:val="00170B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BF3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70B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BF3"/>
  </w:style>
  <w:style w:type="character" w:styleId="Numrodepage">
    <w:name w:val="page number"/>
    <w:basedOn w:val="Policepardfaut"/>
    <w:uiPriority w:val="99"/>
    <w:semiHidden/>
    <w:unhideWhenUsed/>
    <w:rsid w:val="0017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3536</Characters>
  <Application>Microsoft Macintosh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josserand</dc:creator>
  <cp:keywords/>
  <dc:description/>
  <cp:lastModifiedBy>Sylvain josserand</cp:lastModifiedBy>
  <cp:revision>5</cp:revision>
  <dcterms:created xsi:type="dcterms:W3CDTF">2020-02-16T14:02:00Z</dcterms:created>
  <dcterms:modified xsi:type="dcterms:W3CDTF">2020-03-16T12:50:00Z</dcterms:modified>
</cp:coreProperties>
</file>